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45D4" w:rsidRDefault="002045D4">
      <w:pPr>
        <w:tabs>
          <w:tab w:val="center" w:pos="5400"/>
        </w:tabs>
        <w:jc w:val="center"/>
        <w:rPr>
          <w:rFonts w:ascii="Calibri" w:eastAsia="Calibri" w:hAnsi="Calibri" w:cs="Calibri"/>
          <w:b/>
          <w:bCs/>
        </w:rPr>
      </w:pPr>
    </w:p>
    <w:p w:rsidR="002045D4" w:rsidRDefault="002045D4">
      <w:pPr>
        <w:tabs>
          <w:tab w:val="center" w:pos="5400"/>
        </w:tabs>
        <w:jc w:val="center"/>
        <w:rPr>
          <w:rFonts w:ascii="Calibri" w:eastAsia="Calibri" w:hAnsi="Calibri" w:cs="Calibri"/>
          <w:b/>
          <w:bCs/>
        </w:rPr>
      </w:pPr>
    </w:p>
    <w:p w:rsidR="002045D4" w:rsidRDefault="00A30C19">
      <w:pPr>
        <w:tabs>
          <w:tab w:val="center" w:pos="5400"/>
        </w:tabs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Cennik usług Telewizji Cyfrowej</w:t>
      </w:r>
    </w:p>
    <w:p w:rsidR="002045D4" w:rsidRDefault="002045D4">
      <w:pPr>
        <w:tabs>
          <w:tab w:val="center" w:pos="5400"/>
        </w:tabs>
        <w:jc w:val="center"/>
        <w:rPr>
          <w:rFonts w:ascii="Calibri" w:eastAsia="Calibri" w:hAnsi="Calibri" w:cs="Calibri"/>
          <w:b/>
          <w:bCs/>
        </w:rPr>
      </w:pPr>
    </w:p>
    <w:p w:rsidR="002045D4" w:rsidRDefault="00A30C19">
      <w:pPr>
        <w:tabs>
          <w:tab w:val="center" w:pos="540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świadczonych przez:</w:t>
      </w:r>
    </w:p>
    <w:p w:rsidR="002045D4" w:rsidRDefault="002045D4">
      <w:pPr>
        <w:tabs>
          <w:tab w:val="center" w:pos="5400"/>
        </w:tabs>
        <w:jc w:val="both"/>
        <w:rPr>
          <w:rFonts w:ascii="Calibri" w:eastAsia="Calibri" w:hAnsi="Calibri" w:cs="Calibri"/>
        </w:rPr>
      </w:pPr>
    </w:p>
    <w:p w:rsidR="002045D4" w:rsidRPr="00EC4208" w:rsidRDefault="00A30C19" w:rsidP="00A30C19">
      <w:pPr>
        <w:numPr>
          <w:ilvl w:val="0"/>
          <w:numId w:val="2"/>
        </w:numPr>
        <w:spacing w:after="200"/>
        <w:jc w:val="both"/>
        <w:rPr>
          <w:rFonts w:ascii="Calibri" w:eastAsia="Calibri" w:hAnsi="Calibri" w:cs="Calibri"/>
          <w:lang w:val="en-US"/>
        </w:rPr>
      </w:pP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PioNet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Piotr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Wielądek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z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siedzib</w:t>
      </w:r>
      <w:proofErr w:type="spellEnd"/>
      <w:r w:rsidRPr="00EC4208">
        <w:rPr>
          <w:rFonts w:ascii="Calibri" w:eastAsia="Calibri" w:hAnsi="Calibri" w:cs="Calibri"/>
          <w:shd w:val="clear" w:color="auto" w:fill="FFFF00"/>
        </w:rPr>
        <w:t xml:space="preserve">ą </w:t>
      </w:r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w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Siennica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(05-332)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przy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ul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.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Mińska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9b,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wpisanej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do CENTRALNEJ EWIDENCJI I INFORAMCJI O DZIAŁALNOŚCI GOSPODARCZEJ pod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nr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EDG 779,</w:t>
      </w:r>
      <w:r w:rsidRPr="00EC4208">
        <w:rPr>
          <w:rFonts w:ascii="Calibri" w:eastAsia="Calibri" w:hAnsi="Calibri" w:cs="Calibri"/>
          <w:shd w:val="clear" w:color="auto" w:fill="FFFF00"/>
        </w:rPr>
        <w:t xml:space="preserve"> NIP: 8221975885, REGON: 140910370 oraz rejestru </w:t>
      </w:r>
      <w:proofErr w:type="spellStart"/>
      <w:r w:rsidRPr="00EC4208">
        <w:rPr>
          <w:rFonts w:ascii="Calibri" w:eastAsia="Calibri" w:hAnsi="Calibri" w:cs="Calibri"/>
          <w:shd w:val="clear" w:color="auto" w:fill="FFFF00"/>
        </w:rPr>
        <w:t>przedsiębiorc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s-ES_tradnl"/>
        </w:rPr>
        <w:t>ó</w:t>
      </w:r>
      <w:r w:rsidRPr="00EC4208">
        <w:rPr>
          <w:rFonts w:ascii="Calibri" w:eastAsia="Calibri" w:hAnsi="Calibri" w:cs="Calibri"/>
          <w:shd w:val="clear" w:color="auto" w:fill="FFFF00"/>
        </w:rPr>
        <w:t xml:space="preserve">w telekomunikacyjnych pod numerem 7001 ,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adres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poczty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</w:t>
      </w:r>
      <w:proofErr w:type="spellStart"/>
      <w:r w:rsidRPr="00EC4208">
        <w:rPr>
          <w:rFonts w:ascii="Calibri" w:eastAsia="Calibri" w:hAnsi="Calibri" w:cs="Calibri"/>
          <w:shd w:val="clear" w:color="auto" w:fill="FFFF00"/>
          <w:lang w:val="en-US"/>
        </w:rPr>
        <w:t>elektronicznej</w:t>
      </w:r>
      <w:proofErr w:type="spellEnd"/>
      <w:r w:rsidRPr="00EC4208">
        <w:rPr>
          <w:rFonts w:ascii="Calibri" w:eastAsia="Calibri" w:hAnsi="Calibri" w:cs="Calibri"/>
          <w:shd w:val="clear" w:color="auto" w:fill="FFFF00"/>
          <w:lang w:val="en-US"/>
        </w:rPr>
        <w:t xml:space="preserve"> biuro@pionet.com.pl,</w:t>
      </w:r>
    </w:p>
    <w:p w:rsidR="002045D4" w:rsidRDefault="00A30C19">
      <w:pPr>
        <w:numPr>
          <w:ilvl w:val="0"/>
          <w:numId w:val="3"/>
        </w:numPr>
        <w:spacing w:after="2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EVIO Polska Sp. z o.o.</w:t>
      </w:r>
      <w:r>
        <w:rPr>
          <w:rFonts w:ascii="Calibri" w:eastAsia="Calibri" w:hAnsi="Calibri" w:cs="Calibri"/>
          <w:sz w:val="22"/>
          <w:szCs w:val="22"/>
        </w:rPr>
        <w:t xml:space="preserve"> z siedzibą w Poznaniu, 61-708, ul. Chopina 4, wpisana w rejestrze </w:t>
      </w:r>
      <w:proofErr w:type="spellStart"/>
      <w:r>
        <w:rPr>
          <w:rFonts w:ascii="Calibri" w:eastAsia="Calibri" w:hAnsi="Calibri" w:cs="Calibri"/>
          <w:sz w:val="22"/>
          <w:szCs w:val="22"/>
        </w:rPr>
        <w:t>przedsiębiorc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KRS pod numerem KRS: 0000171054, REGON: 634497403, NIP: 7781410391, kapitał zakładowy 37 275 000,- zł reprezentowana przez pełnomocnika EVIO Sp. z o.o. z siedzibą w Poznaniu,*</w:t>
      </w:r>
    </w:p>
    <w:p w:rsidR="002045D4" w:rsidRDefault="00A30C19">
      <w:pPr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EVIO Sp. z o.o. </w:t>
      </w:r>
      <w:r>
        <w:rPr>
          <w:rFonts w:ascii="Calibri" w:eastAsia="Calibri" w:hAnsi="Calibri" w:cs="Calibri"/>
          <w:sz w:val="22"/>
          <w:szCs w:val="22"/>
        </w:rPr>
        <w:t xml:space="preserve">z siedzibą w Poznaniu, 61-714, al. Niepodległości 27, wpisana w rejestrze </w:t>
      </w:r>
      <w:proofErr w:type="spellStart"/>
      <w:r>
        <w:rPr>
          <w:rFonts w:ascii="Calibri" w:eastAsia="Calibri" w:hAnsi="Calibri" w:cs="Calibri"/>
          <w:sz w:val="22"/>
          <w:szCs w:val="22"/>
        </w:rPr>
        <w:t>przedsiębiorc</w:t>
      </w:r>
      <w:proofErr w:type="spellEnd"/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>w KRS pod numerem KRS: 0000377126, REGON: 301664164, NIP: 783-166-63-08, kapitał zakładowy 30.000,- zł *</w:t>
      </w:r>
    </w:p>
    <w:tbl>
      <w:tblPr>
        <w:tblStyle w:val="TableNormal"/>
        <w:tblW w:w="916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2"/>
        <w:gridCol w:w="3685"/>
        <w:gridCol w:w="2127"/>
        <w:gridCol w:w="2835"/>
      </w:tblGrid>
      <w:tr w:rsidR="002045D4" w:rsidTr="0092135E">
        <w:trPr>
          <w:trHeight w:val="4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 xml:space="preserve">             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Usł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es-ES_tradnl"/>
              </w:rPr>
              <w:t>uga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Cena netto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38" w:type="dxa"/>
            </w:tcMar>
          </w:tcPr>
          <w:p w:rsidR="002045D4" w:rsidRDefault="00A30C19">
            <w:pPr>
              <w:tabs>
                <w:tab w:val="center" w:pos="5400"/>
              </w:tabs>
              <w:ind w:right="458"/>
              <w:jc w:val="both"/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Cena brutto</w:t>
            </w:r>
          </w:p>
        </w:tc>
      </w:tr>
      <w:tr w:rsidR="002045D4" w:rsidTr="0092135E">
        <w:trPr>
          <w:trHeight w:val="4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Przyłączenie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 w:rsidP="00FA4DDF">
            <w:pPr>
              <w:tabs>
                <w:tab w:val="center" w:pos="5400"/>
              </w:tabs>
              <w:jc w:val="center"/>
            </w:pPr>
            <w:r>
              <w:rPr>
                <w:rFonts w:ascii="Calibri" w:eastAsia="Calibri" w:hAnsi="Calibri" w:cs="Calibri"/>
                <w:shd w:val="clear" w:color="auto" w:fill="FFFF00"/>
              </w:rPr>
              <w:t>.……0……</w:t>
            </w:r>
            <w:r>
              <w:rPr>
                <w:rFonts w:ascii="Calibri" w:eastAsia="Calibri" w:hAnsi="Calibri" w:cs="Calibri"/>
                <w:lang w:val="nl-NL"/>
              </w:rPr>
              <w:t xml:space="preserve"> z</w:t>
            </w:r>
            <w:r>
              <w:rPr>
                <w:rFonts w:ascii="Calibri" w:eastAsia="Calibri" w:hAnsi="Calibri" w:cs="Calibri"/>
              </w:rPr>
              <w:t>ł za jeden Lokal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 w:rsidP="00FA4DDF">
            <w:pPr>
              <w:tabs>
                <w:tab w:val="center" w:pos="5400"/>
              </w:tabs>
            </w:pPr>
            <w:r>
              <w:rPr>
                <w:rFonts w:ascii="Calibri" w:eastAsia="Calibri" w:hAnsi="Calibri" w:cs="Calibri"/>
                <w:shd w:val="clear" w:color="auto" w:fill="FFFF00"/>
              </w:rPr>
              <w:t>.…………0………</w:t>
            </w:r>
            <w:r>
              <w:rPr>
                <w:rFonts w:ascii="Calibri" w:eastAsia="Calibri" w:hAnsi="Calibri" w:cs="Calibri"/>
                <w:lang w:val="nl-NL"/>
              </w:rPr>
              <w:t xml:space="preserve"> z</w:t>
            </w:r>
            <w:r>
              <w:rPr>
                <w:rFonts w:ascii="Calibri" w:eastAsia="Calibri" w:hAnsi="Calibri" w:cs="Calibri"/>
              </w:rPr>
              <w:t>ł za jeden Lokal</w:t>
            </w:r>
          </w:p>
        </w:tc>
      </w:tr>
      <w:tr w:rsidR="002045D4" w:rsidTr="0092135E">
        <w:trPr>
          <w:trHeight w:val="4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proofErr w:type="spellStart"/>
            <w:r>
              <w:rPr>
                <w:rFonts w:ascii="Calibri" w:eastAsia="Calibri" w:hAnsi="Calibri" w:cs="Calibri"/>
                <w:lang w:val="de-DE"/>
              </w:rPr>
              <w:t>Monta</w:t>
            </w:r>
            <w:proofErr w:type="spellEnd"/>
            <w:r>
              <w:rPr>
                <w:rFonts w:ascii="Calibri" w:eastAsia="Calibri" w:hAnsi="Calibri" w:cs="Calibri"/>
              </w:rPr>
              <w:t>ż dodatkowego gniazda abonenckiego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 w:rsidP="0013605B">
            <w:pPr>
              <w:tabs>
                <w:tab w:val="center" w:pos="5400"/>
              </w:tabs>
            </w:pPr>
            <w:r>
              <w:rPr>
                <w:rFonts w:ascii="Calibri" w:eastAsia="Calibri" w:hAnsi="Calibri" w:cs="Calibri"/>
                <w:shd w:val="clear" w:color="auto" w:fill="FFFF00"/>
              </w:rPr>
              <w:t>……</w:t>
            </w:r>
            <w:r w:rsidR="0013605B">
              <w:rPr>
                <w:rFonts w:ascii="Calibri" w:eastAsia="Calibri" w:hAnsi="Calibri" w:cs="Calibri"/>
                <w:shd w:val="clear" w:color="auto" w:fill="FFFF00"/>
              </w:rPr>
              <w:t>81,3</w:t>
            </w:r>
            <w:r>
              <w:rPr>
                <w:rFonts w:ascii="Calibri" w:eastAsia="Calibri" w:hAnsi="Calibri" w:cs="Calibri"/>
                <w:shd w:val="clear" w:color="auto" w:fill="FFFF00"/>
              </w:rPr>
              <w:t>………</w:t>
            </w:r>
            <w:r>
              <w:rPr>
                <w:rFonts w:ascii="Calibri" w:eastAsia="Calibri" w:hAnsi="Calibri" w:cs="Calibri"/>
                <w:lang w:val="nl-NL"/>
              </w:rPr>
              <w:t xml:space="preserve"> z</w:t>
            </w:r>
            <w:r>
              <w:rPr>
                <w:rFonts w:ascii="Calibri" w:eastAsia="Calibri" w:hAnsi="Calibri" w:cs="Calibri"/>
              </w:rPr>
              <w:t>ł za jedną sztukę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 w:rsidP="0013605B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  <w:shd w:val="clear" w:color="auto" w:fill="FFFF00"/>
              </w:rPr>
              <w:t>………</w:t>
            </w:r>
            <w:r w:rsidR="0013605B">
              <w:rPr>
                <w:rFonts w:ascii="Calibri" w:eastAsia="Calibri" w:hAnsi="Calibri" w:cs="Calibri"/>
                <w:shd w:val="clear" w:color="auto" w:fill="FFFF00"/>
              </w:rPr>
              <w:t>100</w:t>
            </w:r>
            <w:r>
              <w:rPr>
                <w:rFonts w:ascii="Calibri" w:eastAsia="Calibri" w:hAnsi="Calibri" w:cs="Calibri"/>
                <w:shd w:val="clear" w:color="auto" w:fill="FFFF00"/>
              </w:rPr>
              <w:t xml:space="preserve">……… </w:t>
            </w:r>
            <w:r>
              <w:rPr>
                <w:rFonts w:ascii="Calibri" w:eastAsia="Calibri" w:hAnsi="Calibri" w:cs="Calibri"/>
              </w:rPr>
              <w:t>zł za jedną sztukę</w:t>
            </w:r>
          </w:p>
        </w:tc>
      </w:tr>
      <w:tr w:rsidR="002045D4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Aktywacja Usługi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  <w:shd w:val="clear" w:color="auto" w:fill="FFFF00"/>
              </w:rPr>
              <w:t>….…0………</w:t>
            </w:r>
            <w:r>
              <w:rPr>
                <w:rFonts w:ascii="Calibri" w:eastAsia="Calibri" w:hAnsi="Calibri" w:cs="Calibri"/>
                <w:lang w:val="nl-NL"/>
              </w:rPr>
              <w:t xml:space="preserve"> z</w:t>
            </w:r>
            <w:r>
              <w:rPr>
                <w:rFonts w:ascii="Calibri" w:eastAsia="Calibri" w:hAnsi="Calibri" w:cs="Calibri"/>
              </w:rPr>
              <w:t xml:space="preserve">ł </w:t>
            </w:r>
            <w:r>
              <w:rPr>
                <w:rFonts w:ascii="Calibri" w:eastAsia="Calibri" w:hAnsi="Calibri" w:cs="Calibri"/>
                <w:lang w:val="it-IT"/>
              </w:rPr>
              <w:t>za Us</w:t>
            </w:r>
            <w:proofErr w:type="spellStart"/>
            <w:r>
              <w:rPr>
                <w:rFonts w:ascii="Calibri" w:eastAsia="Calibri" w:hAnsi="Calibri" w:cs="Calibri"/>
              </w:rPr>
              <w:t>ługę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  <w:shd w:val="clear" w:color="auto" w:fill="FFFF00"/>
              </w:rPr>
              <w:t>….…0……z</w:t>
            </w:r>
            <w:r>
              <w:rPr>
                <w:rFonts w:ascii="Calibri" w:eastAsia="Calibri" w:hAnsi="Calibri" w:cs="Calibri"/>
              </w:rPr>
              <w:t xml:space="preserve">ł </w:t>
            </w:r>
            <w:r>
              <w:rPr>
                <w:rFonts w:ascii="Calibri" w:eastAsia="Calibri" w:hAnsi="Calibri" w:cs="Calibri"/>
                <w:lang w:val="it-IT"/>
              </w:rPr>
              <w:t>za Us</w:t>
            </w:r>
            <w:proofErr w:type="spellStart"/>
            <w:r>
              <w:rPr>
                <w:rFonts w:ascii="Calibri" w:eastAsia="Calibri" w:hAnsi="Calibri" w:cs="Calibri"/>
              </w:rPr>
              <w:t>ługę</w:t>
            </w:r>
            <w:proofErr w:type="spellEnd"/>
          </w:p>
        </w:tc>
      </w:tr>
      <w:tr w:rsidR="002045D4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Abonament Pakiet  MICRO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5D4F99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 xml:space="preserve">18,43 </w:t>
            </w:r>
            <w:r w:rsidR="00A30C19">
              <w:rPr>
                <w:rFonts w:ascii="Calibri" w:eastAsia="Calibri" w:hAnsi="Calibri" w:cs="Calibri"/>
                <w:lang w:val="nl-NL"/>
              </w:rPr>
              <w:t>z</w:t>
            </w:r>
            <w:r w:rsidR="00A30C19">
              <w:rPr>
                <w:rFonts w:ascii="Calibri" w:eastAsia="Calibri" w:hAnsi="Calibri" w:cs="Calibri"/>
              </w:rPr>
              <w:t>ł miesięcznie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5D4F99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19,90</w:t>
            </w:r>
            <w:r w:rsidR="00A30C19">
              <w:rPr>
                <w:rFonts w:ascii="Calibri" w:eastAsia="Calibri" w:hAnsi="Calibri" w:cs="Calibri"/>
                <w:lang w:val="nl-NL"/>
              </w:rPr>
              <w:t xml:space="preserve"> z</w:t>
            </w:r>
            <w:r w:rsidR="00A30C19">
              <w:rPr>
                <w:rFonts w:ascii="Calibri" w:eastAsia="Calibri" w:hAnsi="Calibri" w:cs="Calibri"/>
              </w:rPr>
              <w:t>ł miesięcznie</w:t>
            </w:r>
          </w:p>
        </w:tc>
      </w:tr>
      <w:tr w:rsidR="002045D4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Abonament Pakiet  SMART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 w:rsidP="00782983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4</w:t>
            </w:r>
            <w:r w:rsidR="00782983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,</w:t>
            </w:r>
            <w:r w:rsidR="00782983">
              <w:rPr>
                <w:rFonts w:ascii="Calibri" w:eastAsia="Calibri" w:hAnsi="Calibri" w:cs="Calibri"/>
              </w:rPr>
              <w:t>98</w:t>
            </w:r>
            <w:r>
              <w:rPr>
                <w:rFonts w:ascii="Calibri" w:eastAsia="Calibri" w:hAnsi="Calibri" w:cs="Calibri"/>
              </w:rPr>
              <w:t xml:space="preserve"> zł miesięcznie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F519D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52</w:t>
            </w:r>
            <w:r w:rsidR="00A30C19">
              <w:rPr>
                <w:rFonts w:ascii="Calibri" w:eastAsia="Calibri" w:hAnsi="Calibri" w:cs="Calibri"/>
              </w:rPr>
              <w:t>,90 zł miesięcznie</w:t>
            </w:r>
          </w:p>
        </w:tc>
      </w:tr>
      <w:tr w:rsidR="002045D4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Abonament Pakiet  OPTIMUM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782983" w:rsidP="00782983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63,77</w:t>
            </w:r>
            <w:r w:rsidR="00A30C19">
              <w:rPr>
                <w:rFonts w:ascii="Calibri" w:eastAsia="Calibri" w:hAnsi="Calibri" w:cs="Calibri"/>
              </w:rPr>
              <w:t xml:space="preserve"> zł miesięcznie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 w:rsidP="000F519D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6</w:t>
            </w:r>
            <w:r w:rsidR="000F519D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,90 zł miesięcznie</w:t>
            </w:r>
          </w:p>
        </w:tc>
      </w:tr>
      <w:tr w:rsidR="002045D4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Abonament Pakiet  PLATINUM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782983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  <w:lang w:val="en-US"/>
              </w:rPr>
              <w:t>94,35</w:t>
            </w:r>
            <w:r w:rsidR="00A30C19">
              <w:rPr>
                <w:rFonts w:ascii="Calibri" w:eastAsia="Calibri" w:hAnsi="Calibri" w:cs="Calibri"/>
                <w:lang w:val="en-US"/>
              </w:rPr>
              <w:t xml:space="preserve"> z</w:t>
            </w:r>
            <w:r w:rsidR="00A30C19">
              <w:rPr>
                <w:rFonts w:ascii="Calibri" w:eastAsia="Calibri" w:hAnsi="Calibri" w:cs="Calibri"/>
              </w:rPr>
              <w:t>ł miesięcznie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F519D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101</w:t>
            </w:r>
            <w:r w:rsidR="00A30C19">
              <w:rPr>
                <w:rFonts w:ascii="Calibri" w:eastAsia="Calibri" w:hAnsi="Calibri" w:cs="Calibri"/>
              </w:rPr>
              <w:t>,90 zł miesięcznie</w:t>
            </w:r>
          </w:p>
        </w:tc>
      </w:tr>
      <w:tr w:rsidR="002045D4" w:rsidTr="0092135E">
        <w:trPr>
          <w:trHeight w:val="4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b/>
                <w:bCs/>
                <w:lang w:val="en-US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 w:rsidP="000F519D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 xml:space="preserve">Abonament Pakiet Canal+ </w:t>
            </w:r>
            <w:r w:rsidR="000F519D">
              <w:rPr>
                <w:rFonts w:ascii="Calibri" w:eastAsia="Calibri" w:hAnsi="Calibri" w:cs="Calibri"/>
              </w:rPr>
              <w:t>Premium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782983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64,72</w:t>
            </w:r>
            <w:r w:rsidR="00086BB4">
              <w:rPr>
                <w:rFonts w:ascii="Calibri" w:eastAsia="Calibri" w:hAnsi="Calibri" w:cs="Calibri"/>
              </w:rPr>
              <w:t xml:space="preserve"> </w:t>
            </w:r>
            <w:r w:rsidR="00A30C19">
              <w:rPr>
                <w:rFonts w:ascii="Calibri" w:eastAsia="Calibri" w:hAnsi="Calibri" w:cs="Calibri"/>
              </w:rPr>
              <w:t>zł miesięcznie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F519D" w:rsidP="00086BB4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69</w:t>
            </w:r>
            <w:r w:rsidR="00A30C19">
              <w:rPr>
                <w:rFonts w:ascii="Calibri" w:eastAsia="Calibri" w:hAnsi="Calibri" w:cs="Calibri"/>
              </w:rPr>
              <w:t>,90 zł miesięcznie</w:t>
            </w:r>
          </w:p>
        </w:tc>
      </w:tr>
      <w:tr w:rsidR="002045D4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 w:rsidP="000F519D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="000F519D"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 xml:space="preserve">Abonament Pakiet </w:t>
            </w:r>
            <w:proofErr w:type="spellStart"/>
            <w:r>
              <w:rPr>
                <w:rFonts w:ascii="Calibri" w:eastAsia="Calibri" w:hAnsi="Calibri" w:cs="Calibri"/>
              </w:rPr>
              <w:t>Cinemax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13,80 zł miesięcznie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14,90 zł miesięcznie</w:t>
            </w:r>
          </w:p>
        </w:tc>
      </w:tr>
      <w:tr w:rsidR="002045D4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F519D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13</w:t>
            </w:r>
            <w:r w:rsidR="00A30C19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86BB4" w:rsidP="00086BB4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 xml:space="preserve">Abonament Pakiet HBO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86BB4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 xml:space="preserve">27,69 </w:t>
            </w:r>
            <w:r w:rsidR="00A30C19">
              <w:rPr>
                <w:rFonts w:ascii="Calibri" w:eastAsia="Calibri" w:hAnsi="Calibri" w:cs="Calibri"/>
              </w:rPr>
              <w:t>zł miesięcznie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86BB4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 xml:space="preserve">29,90 </w:t>
            </w:r>
            <w:r w:rsidR="00A30C19">
              <w:rPr>
                <w:rFonts w:ascii="Calibri" w:eastAsia="Calibri" w:hAnsi="Calibri" w:cs="Calibri"/>
              </w:rPr>
              <w:t>zł miesięcznie</w:t>
            </w:r>
          </w:p>
        </w:tc>
      </w:tr>
      <w:tr w:rsidR="002045D4" w:rsidTr="0092135E">
        <w:trPr>
          <w:trHeight w:val="160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F519D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14</w:t>
            </w:r>
            <w:r w:rsidR="00A30C19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right" w:pos="9046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a.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multiroom</w:t>
            </w:r>
            <w:proofErr w:type="spellEnd"/>
            <w:r>
              <w:rPr>
                <w:rFonts w:ascii="Calibri" w:eastAsia="Calibri" w:hAnsi="Calibri" w:cs="Calibri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abonament za każde dodatkowe gniazdo abonenckie i dekoder</w:t>
            </w:r>
          </w:p>
          <w:p w:rsidR="002045D4" w:rsidRDefault="00A30C19">
            <w:pPr>
              <w:tabs>
                <w:tab w:val="center" w:pos="540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b. szczegółowy wykaz wykonanych usług wysyłany na </w:t>
            </w:r>
            <w:proofErr w:type="spellStart"/>
            <w:r>
              <w:rPr>
                <w:rFonts w:ascii="Calibri" w:eastAsia="Calibri" w:hAnsi="Calibri" w:cs="Calibri"/>
              </w:rPr>
              <w:t>żą</w:t>
            </w:r>
            <w:r>
              <w:rPr>
                <w:rFonts w:ascii="Calibri" w:eastAsia="Calibri" w:hAnsi="Calibri" w:cs="Calibri"/>
                <w:lang w:val="de-DE"/>
              </w:rPr>
              <w:t>danie</w:t>
            </w:r>
            <w:proofErr w:type="spellEnd"/>
            <w:r>
              <w:rPr>
                <w:rFonts w:ascii="Calibri" w:eastAsia="Calibri" w:hAnsi="Calibri" w:cs="Calibri"/>
                <w:lang w:val="de-D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de-DE"/>
              </w:rPr>
              <w:t>Abonenta</w:t>
            </w:r>
            <w:proofErr w:type="spellEnd"/>
            <w:r>
              <w:rPr>
                <w:rFonts w:ascii="Calibri" w:eastAsia="Calibri" w:hAnsi="Calibri" w:cs="Calibri"/>
                <w:lang w:val="de-DE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– opłata za każdy wygenerowany raport </w:t>
            </w:r>
          </w:p>
          <w:p w:rsidR="002045D4" w:rsidRDefault="00A30C19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c. ………………………………..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…………</w:t>
            </w:r>
            <w:r w:rsidR="00FA4DDF">
              <w:rPr>
                <w:rFonts w:ascii="Calibri" w:eastAsia="Calibri" w:hAnsi="Calibri" w:cs="Calibri"/>
                <w:shd w:val="clear" w:color="auto" w:fill="FFFF00"/>
              </w:rPr>
              <w:t>8,13</w:t>
            </w:r>
            <w:r>
              <w:rPr>
                <w:rFonts w:ascii="Calibri" w:eastAsia="Calibri" w:hAnsi="Calibri" w:cs="Calibri"/>
                <w:shd w:val="clear" w:color="auto" w:fill="FFFF00"/>
              </w:rPr>
              <w:t xml:space="preserve">…..……… </w:t>
            </w:r>
            <w:r>
              <w:rPr>
                <w:rFonts w:ascii="Calibri" w:eastAsia="Calibri" w:hAnsi="Calibri" w:cs="Calibri"/>
              </w:rPr>
              <w:t>zł miesięcznie</w:t>
            </w:r>
          </w:p>
          <w:p w:rsidR="002045D4" w:rsidRDefault="002045D4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</w:p>
          <w:p w:rsidR="002045D4" w:rsidRDefault="00A30C19" w:rsidP="0092135E">
            <w:pPr>
              <w:tabs>
                <w:tab w:val="center" w:pos="5400"/>
              </w:tabs>
            </w:pPr>
            <w:r>
              <w:rPr>
                <w:rFonts w:ascii="Calibri" w:eastAsia="Calibri" w:hAnsi="Calibri" w:cs="Calibri"/>
                <w:shd w:val="clear" w:color="auto" w:fill="FFFF00"/>
              </w:rPr>
              <w:t xml:space="preserve">……………..……… </w:t>
            </w:r>
            <w:r>
              <w:rPr>
                <w:rFonts w:ascii="Calibri" w:eastAsia="Calibri" w:hAnsi="Calibri" w:cs="Calibri"/>
              </w:rPr>
              <w:t xml:space="preserve">zł za 1 raport </w:t>
            </w:r>
            <w:r>
              <w:rPr>
                <w:rFonts w:ascii="Calibri" w:eastAsia="Calibri" w:hAnsi="Calibri" w:cs="Calibri"/>
                <w:shd w:val="clear" w:color="auto" w:fill="FFFF00"/>
              </w:rPr>
              <w:t>………………..……</w:t>
            </w:r>
            <w:r>
              <w:rPr>
                <w:rFonts w:ascii="Calibri" w:eastAsia="Calibri" w:hAnsi="Calibri" w:cs="Calibri"/>
                <w:lang w:val="nl-NL"/>
              </w:rPr>
              <w:t xml:space="preserve"> z</w:t>
            </w:r>
            <w:r>
              <w:rPr>
                <w:rFonts w:ascii="Calibri" w:eastAsia="Calibri" w:hAnsi="Calibri" w:cs="Calibri"/>
              </w:rPr>
              <w:t>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A30C19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…………</w:t>
            </w:r>
            <w:r w:rsidR="00FA4DDF">
              <w:rPr>
                <w:rFonts w:ascii="Calibri" w:eastAsia="Calibri" w:hAnsi="Calibri" w:cs="Calibri"/>
                <w:shd w:val="clear" w:color="auto" w:fill="FFFF00"/>
              </w:rPr>
              <w:t>10</w:t>
            </w:r>
            <w:r>
              <w:rPr>
                <w:rFonts w:ascii="Calibri" w:eastAsia="Calibri" w:hAnsi="Calibri" w:cs="Calibri"/>
                <w:shd w:val="clear" w:color="auto" w:fill="FFFF00"/>
              </w:rPr>
              <w:t xml:space="preserve">…..……… </w:t>
            </w:r>
            <w:r>
              <w:rPr>
                <w:rFonts w:ascii="Calibri" w:eastAsia="Calibri" w:hAnsi="Calibri" w:cs="Calibri"/>
              </w:rPr>
              <w:t>zł miesięcznie</w:t>
            </w:r>
          </w:p>
          <w:p w:rsidR="002045D4" w:rsidRDefault="002045D4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</w:p>
          <w:p w:rsidR="002045D4" w:rsidRDefault="00A30C19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……………..………</w:t>
            </w:r>
            <w:r>
              <w:rPr>
                <w:rFonts w:ascii="Calibri" w:eastAsia="Calibri" w:hAnsi="Calibri" w:cs="Calibri"/>
                <w:lang w:val="nl-NL"/>
              </w:rPr>
              <w:t xml:space="preserve"> z</w:t>
            </w:r>
            <w:r>
              <w:rPr>
                <w:rFonts w:ascii="Calibri" w:eastAsia="Calibri" w:hAnsi="Calibri" w:cs="Calibri"/>
              </w:rPr>
              <w:t>ł za 1 raport</w:t>
            </w:r>
          </w:p>
          <w:p w:rsidR="002045D4" w:rsidRDefault="002045D4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</w:p>
          <w:p w:rsidR="002045D4" w:rsidRDefault="002045D4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</w:p>
          <w:p w:rsidR="002045D4" w:rsidRDefault="00A30C19" w:rsidP="0092135E">
            <w:pPr>
              <w:tabs>
                <w:tab w:val="center" w:pos="5400"/>
              </w:tabs>
            </w:pPr>
            <w:r>
              <w:rPr>
                <w:rFonts w:ascii="Calibri" w:eastAsia="Calibri" w:hAnsi="Calibri" w:cs="Calibri"/>
                <w:shd w:val="clear" w:color="auto" w:fill="FFFF00"/>
              </w:rPr>
              <w:t>………………..……</w:t>
            </w:r>
            <w:r>
              <w:rPr>
                <w:rFonts w:ascii="Calibri" w:eastAsia="Calibri" w:hAnsi="Calibri" w:cs="Calibri"/>
                <w:lang w:val="nl-NL"/>
              </w:rPr>
              <w:t xml:space="preserve"> z</w:t>
            </w:r>
            <w:r>
              <w:rPr>
                <w:rFonts w:ascii="Calibri" w:eastAsia="Calibri" w:hAnsi="Calibri" w:cs="Calibri"/>
              </w:rPr>
              <w:t xml:space="preserve">ł  </w:t>
            </w:r>
          </w:p>
        </w:tc>
      </w:tr>
      <w:tr w:rsidR="002045D4" w:rsidTr="0092135E">
        <w:trPr>
          <w:trHeight w:val="4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0F519D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15</w:t>
            </w:r>
            <w:r w:rsidR="00A30C19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5D4" w:rsidRDefault="0013605B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Dzierżawa dekodera</w:t>
            </w:r>
            <w:r w:rsidR="0092135E">
              <w:rPr>
                <w:rFonts w:ascii="Calibri" w:eastAsia="Calibri" w:hAnsi="Calibri" w:cs="Calibri"/>
              </w:rPr>
              <w:t xml:space="preserve"> Z123/ TV SMART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05B" w:rsidRDefault="00A420E4" w:rsidP="0013605B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4,</w:t>
            </w:r>
            <w:r w:rsidR="008F5935">
              <w:rPr>
                <w:rFonts w:ascii="Calibri" w:eastAsia="Calibri" w:hAnsi="Calibri" w:cs="Calibri"/>
                <w:shd w:val="clear" w:color="auto" w:fill="FFFF00"/>
              </w:rPr>
              <w:t>96</w:t>
            </w:r>
            <w:r w:rsidR="0092135E">
              <w:rPr>
                <w:rFonts w:ascii="Calibri" w:eastAsia="Calibri" w:hAnsi="Calibri" w:cs="Calibri"/>
                <w:shd w:val="clear" w:color="auto" w:fill="FFFF00"/>
              </w:rPr>
              <w:t>/8,13</w:t>
            </w:r>
            <w:r w:rsidR="0013605B">
              <w:rPr>
                <w:rFonts w:ascii="Calibri" w:eastAsia="Calibri" w:hAnsi="Calibri" w:cs="Calibri"/>
                <w:shd w:val="clear" w:color="auto" w:fill="FFFF00"/>
              </w:rPr>
              <w:t xml:space="preserve"> </w:t>
            </w:r>
            <w:r w:rsidR="0013605B">
              <w:rPr>
                <w:rFonts w:ascii="Calibri" w:eastAsia="Calibri" w:hAnsi="Calibri" w:cs="Calibri"/>
              </w:rPr>
              <w:t>zł miesięcznie</w:t>
            </w:r>
          </w:p>
          <w:p w:rsidR="002045D4" w:rsidRDefault="002045D4">
            <w:pPr>
              <w:tabs>
                <w:tab w:val="center" w:pos="5400"/>
              </w:tabs>
              <w:jc w:val="righ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05B" w:rsidRDefault="00FB5661" w:rsidP="0013605B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>6</w:t>
            </w:r>
            <w:r w:rsidR="008F5935">
              <w:rPr>
                <w:rFonts w:ascii="Calibri" w:eastAsia="Calibri" w:hAnsi="Calibri" w:cs="Calibri"/>
                <w:shd w:val="clear" w:color="auto" w:fill="FFFF00"/>
              </w:rPr>
              <w:t>,10</w:t>
            </w:r>
            <w:r w:rsidR="0092135E">
              <w:rPr>
                <w:rFonts w:ascii="Calibri" w:eastAsia="Calibri" w:hAnsi="Calibri" w:cs="Calibri"/>
                <w:shd w:val="clear" w:color="auto" w:fill="FFFF00"/>
              </w:rPr>
              <w:t>/10</w:t>
            </w:r>
            <w:r w:rsidR="0013605B">
              <w:rPr>
                <w:rFonts w:ascii="Calibri" w:eastAsia="Calibri" w:hAnsi="Calibri" w:cs="Calibri"/>
                <w:shd w:val="clear" w:color="auto" w:fill="FFFF00"/>
              </w:rPr>
              <w:t xml:space="preserve"> </w:t>
            </w:r>
            <w:r w:rsidR="0013605B">
              <w:rPr>
                <w:rFonts w:ascii="Calibri" w:eastAsia="Calibri" w:hAnsi="Calibri" w:cs="Calibri"/>
              </w:rPr>
              <w:t>zł miesięcznie</w:t>
            </w:r>
          </w:p>
          <w:p w:rsidR="002045D4" w:rsidRDefault="002045D4">
            <w:pPr>
              <w:tabs>
                <w:tab w:val="center" w:pos="5400"/>
              </w:tabs>
              <w:jc w:val="right"/>
            </w:pPr>
          </w:p>
        </w:tc>
      </w:tr>
      <w:tr w:rsidR="0092135E" w:rsidTr="0092135E">
        <w:trPr>
          <w:trHeight w:val="4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0F519D" w:rsidP="0092135E">
            <w:pPr>
              <w:tabs>
                <w:tab w:val="center" w:pos="5400"/>
              </w:tabs>
              <w:jc w:val="both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16</w:t>
            </w:r>
            <w:r w:rsidR="0092135E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Usługa TV SMART (tylko dla nowych dekoderów)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 xml:space="preserve">8,13 </w:t>
            </w:r>
            <w:r>
              <w:rPr>
                <w:rFonts w:ascii="Calibri" w:eastAsia="Calibri" w:hAnsi="Calibri" w:cs="Calibri"/>
              </w:rPr>
              <w:t>zł miesięcznie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hd w:val="clear" w:color="auto" w:fill="FFFF00"/>
              </w:rPr>
              <w:t xml:space="preserve">10 </w:t>
            </w:r>
            <w:r>
              <w:rPr>
                <w:rFonts w:ascii="Calibri" w:eastAsia="Calibri" w:hAnsi="Calibri" w:cs="Calibri"/>
              </w:rPr>
              <w:t>zł miesięcznie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</w:pPr>
          </w:p>
        </w:tc>
      </w:tr>
      <w:tr w:rsidR="0092135E" w:rsidTr="0092135E">
        <w:trPr>
          <w:trHeight w:val="156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0F519D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1</w:t>
            </w:r>
            <w:r w:rsidR="000F519D">
              <w:rPr>
                <w:rFonts w:ascii="Calibri" w:eastAsia="Calibri" w:hAnsi="Calibri" w:cs="Calibri"/>
                <w:b/>
                <w:bCs/>
              </w:rPr>
              <w:t>7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right" w:pos="9046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Opłaty za pozostałe prace serwisowe, nie wchodzące w skład Podstawowej obsługi serwisowej:</w:t>
            </w:r>
          </w:p>
          <w:p w:rsidR="0092135E" w:rsidRDefault="0092135E" w:rsidP="0092135E">
            <w:pPr>
              <w:tabs>
                <w:tab w:val="right" w:pos="9046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it-IT"/>
              </w:rPr>
              <w:t xml:space="preserve">a. </w:t>
            </w:r>
            <w:r>
              <w:rPr>
                <w:rFonts w:ascii="Calibri" w:eastAsia="Calibri" w:hAnsi="Calibri" w:cs="Calibri"/>
              </w:rPr>
              <w:t>………………………………..</w:t>
            </w:r>
          </w:p>
          <w:p w:rsidR="0092135E" w:rsidRDefault="0092135E" w:rsidP="0092135E">
            <w:pPr>
              <w:tabs>
                <w:tab w:val="right" w:pos="9046"/>
              </w:tabs>
              <w:jc w:val="both"/>
            </w:pPr>
            <w:r>
              <w:rPr>
                <w:rFonts w:ascii="Calibri" w:eastAsia="Calibri" w:hAnsi="Calibri" w:cs="Calibri"/>
              </w:rPr>
              <w:t>b. 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…………………..……… zł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….………………..………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rPr>
                <w:rFonts w:ascii="Calibri" w:eastAsia="Calibri" w:hAnsi="Calibri" w:cs="Calibri"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…………..……………………………… zł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………..………………………………… zł</w:t>
            </w:r>
          </w:p>
        </w:tc>
      </w:tr>
      <w:tr w:rsidR="0092135E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0F519D" w:rsidP="0092135E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18</w:t>
            </w:r>
            <w:r w:rsidR="0092135E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Zmiana Lokalu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zł za przeniesienie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zł za przeniesienie</w:t>
            </w:r>
          </w:p>
        </w:tc>
      </w:tr>
      <w:tr w:rsidR="0092135E" w:rsidTr="0092135E">
        <w:trPr>
          <w:trHeight w:val="2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0F519D" w:rsidP="0092135E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19</w:t>
            </w:r>
            <w:r w:rsidR="0092135E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 xml:space="preserve">Cesja praw i </w:t>
            </w:r>
            <w:proofErr w:type="spellStart"/>
            <w:r>
              <w:rPr>
                <w:rFonts w:ascii="Calibri" w:eastAsia="Calibri" w:hAnsi="Calibri" w:cs="Calibri"/>
              </w:rPr>
              <w:t>obowiązk</w:t>
            </w:r>
            <w:proofErr w:type="spellEnd"/>
            <w:r>
              <w:rPr>
                <w:rFonts w:ascii="Calibri" w:eastAsia="Calibri" w:hAnsi="Calibri" w:cs="Calibri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lang w:val="en-US"/>
              </w:rPr>
              <w:t>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……………………………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…………………………</w:t>
            </w:r>
            <w:r>
              <w:rPr>
                <w:rFonts w:ascii="Calibri" w:eastAsia="Calibri" w:hAnsi="Calibri" w:cs="Calibri"/>
                <w:lang w:val="nl-NL"/>
              </w:rPr>
              <w:t>. z</w:t>
            </w:r>
            <w:r>
              <w:rPr>
                <w:rFonts w:ascii="Calibri" w:eastAsia="Calibri" w:hAnsi="Calibri" w:cs="Calibri"/>
              </w:rPr>
              <w:t>ł</w:t>
            </w:r>
          </w:p>
        </w:tc>
      </w:tr>
      <w:tr w:rsidR="0092135E" w:rsidTr="0092135E">
        <w:trPr>
          <w:trHeight w:val="244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0F519D" w:rsidP="0092135E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  <w:b/>
                <w:bCs/>
              </w:rPr>
              <w:t>20</w:t>
            </w:r>
            <w:r w:rsidR="0092135E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Kary umowne:</w:t>
            </w:r>
          </w:p>
          <w:p w:rsidR="0092135E" w:rsidRDefault="0092135E" w:rsidP="0092135E">
            <w:pPr>
              <w:tabs>
                <w:tab w:val="center" w:pos="540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a. zagubienie, zniszczenie lub </w:t>
            </w:r>
            <w:proofErr w:type="spellStart"/>
            <w:r>
              <w:rPr>
                <w:rFonts w:ascii="Calibri" w:eastAsia="Calibri" w:hAnsi="Calibri" w:cs="Calibri"/>
              </w:rPr>
              <w:t>zwr</w:t>
            </w:r>
            <w:proofErr w:type="spellEnd"/>
            <w:r>
              <w:rPr>
                <w:rFonts w:ascii="Calibri" w:eastAsia="Calibri" w:hAnsi="Calibri" w:cs="Calibri"/>
                <w:lang w:val="es-ES_tradnl"/>
              </w:rPr>
              <w:t>ó</w:t>
            </w:r>
            <w:r>
              <w:rPr>
                <w:rFonts w:ascii="Calibri" w:eastAsia="Calibri" w:hAnsi="Calibri" w:cs="Calibri"/>
              </w:rPr>
              <w:t xml:space="preserve">cenie uszkodzonego dekodera </w:t>
            </w:r>
          </w:p>
          <w:p w:rsidR="0092135E" w:rsidRDefault="0092135E" w:rsidP="0092135E">
            <w:pPr>
              <w:tabs>
                <w:tab w:val="center" w:pos="540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 brak zwrotu dekodera w okresie do 30 dni od daty zakończenia umowy</w:t>
            </w:r>
          </w:p>
          <w:p w:rsidR="0092135E" w:rsidRDefault="0092135E" w:rsidP="0092135E">
            <w:pPr>
              <w:tabs>
                <w:tab w:val="center" w:pos="540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c. związane z akcesoriami: pilot, zasilacz, kabel zasilający, kabel </w:t>
            </w:r>
            <w:proofErr w:type="spellStart"/>
            <w:r>
              <w:rPr>
                <w:rFonts w:ascii="Calibri" w:eastAsia="Calibri" w:hAnsi="Calibri" w:cs="Calibri"/>
              </w:rPr>
              <w:t>Eth</w:t>
            </w:r>
            <w:proofErr w:type="spellEnd"/>
            <w:r>
              <w:rPr>
                <w:rFonts w:ascii="Calibri" w:eastAsia="Calibri" w:hAnsi="Calibri" w:cs="Calibri"/>
              </w:rPr>
              <w:t>, kabel SCART</w:t>
            </w:r>
          </w:p>
          <w:p w:rsidR="0092135E" w:rsidRDefault="0092135E" w:rsidP="0092135E">
            <w:pPr>
              <w:tabs>
                <w:tab w:val="center" w:pos="5400"/>
              </w:tabs>
              <w:jc w:val="both"/>
            </w:pPr>
            <w:r>
              <w:rPr>
                <w:rFonts w:ascii="Calibri" w:eastAsia="Calibri" w:hAnsi="Calibri" w:cs="Calibri"/>
              </w:rPr>
              <w:t>d. …………………………………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350,00 zł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350,00 zł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nl-NL"/>
              </w:rPr>
              <w:t>40,65 z</w:t>
            </w:r>
            <w:r>
              <w:rPr>
                <w:rFonts w:ascii="Calibri" w:eastAsia="Calibri" w:hAnsi="Calibri" w:cs="Calibri"/>
              </w:rPr>
              <w:t xml:space="preserve">ł za każde z </w:t>
            </w:r>
            <w:proofErr w:type="spellStart"/>
            <w:r>
              <w:rPr>
                <w:rFonts w:ascii="Calibri" w:eastAsia="Calibri" w:hAnsi="Calibri" w:cs="Calibri"/>
              </w:rPr>
              <w:t>akcesori</w:t>
            </w:r>
            <w:proofErr w:type="spellEnd"/>
            <w:r>
              <w:rPr>
                <w:rFonts w:ascii="Calibri" w:eastAsia="Calibri" w:hAnsi="Calibri" w:cs="Calibri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lang w:val="en-US"/>
              </w:rPr>
              <w:t>w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………………………………………… zł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430,50 zł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430,50 zł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</w:p>
          <w:p w:rsidR="0092135E" w:rsidRDefault="0092135E" w:rsidP="0092135E">
            <w:pPr>
              <w:tabs>
                <w:tab w:val="center" w:pos="5400"/>
              </w:tabs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50,00 zł za każde z </w:t>
            </w:r>
            <w:proofErr w:type="spellStart"/>
            <w:r>
              <w:rPr>
                <w:rFonts w:ascii="Calibri" w:eastAsia="Calibri" w:hAnsi="Calibri" w:cs="Calibri"/>
              </w:rPr>
              <w:t>akcesori</w:t>
            </w:r>
            <w:proofErr w:type="spellEnd"/>
            <w:r>
              <w:rPr>
                <w:rFonts w:ascii="Calibri" w:eastAsia="Calibri" w:hAnsi="Calibri" w:cs="Calibri"/>
                <w:lang w:val="es-ES_tradnl"/>
              </w:rPr>
              <w:t>ó</w:t>
            </w:r>
            <w:r>
              <w:rPr>
                <w:rFonts w:ascii="Calibri" w:eastAsia="Calibri" w:hAnsi="Calibri" w:cs="Calibri"/>
                <w:lang w:val="en-US"/>
              </w:rPr>
              <w:t>w</w:t>
            </w:r>
          </w:p>
          <w:p w:rsidR="0092135E" w:rsidRDefault="0092135E" w:rsidP="0092135E">
            <w:pPr>
              <w:tabs>
                <w:tab w:val="center" w:pos="5400"/>
              </w:tabs>
              <w:jc w:val="right"/>
            </w:pPr>
            <w:r>
              <w:rPr>
                <w:rFonts w:ascii="Calibri" w:eastAsia="Calibri" w:hAnsi="Calibri" w:cs="Calibri"/>
              </w:rPr>
              <w:t>…………………………………………………</w:t>
            </w:r>
            <w:r>
              <w:rPr>
                <w:rFonts w:ascii="Calibri" w:eastAsia="Calibri" w:hAnsi="Calibri" w:cs="Calibri"/>
                <w:lang w:val="nl-NL"/>
              </w:rPr>
              <w:t>.. z</w:t>
            </w:r>
            <w:r>
              <w:rPr>
                <w:rFonts w:ascii="Calibri" w:eastAsia="Calibri" w:hAnsi="Calibri" w:cs="Calibri"/>
              </w:rPr>
              <w:t>ł</w:t>
            </w:r>
          </w:p>
        </w:tc>
      </w:tr>
    </w:tbl>
    <w:p w:rsidR="002045D4" w:rsidRDefault="002045D4">
      <w:pPr>
        <w:numPr>
          <w:ilvl w:val="0"/>
          <w:numId w:val="5"/>
        </w:numPr>
        <w:spacing w:after="200"/>
      </w:pPr>
    </w:p>
    <w:p w:rsidR="002045D4" w:rsidRDefault="002045D4">
      <w:pPr>
        <w:numPr>
          <w:ilvl w:val="0"/>
          <w:numId w:val="6"/>
        </w:numPr>
        <w:spacing w:after="200"/>
        <w:jc w:val="both"/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  <w:b/>
          <w:bCs/>
        </w:rPr>
      </w:pPr>
    </w:p>
    <w:p w:rsidR="002045D4" w:rsidRDefault="00A30C19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 Przyłączenia nie obejmuje Przyłączeń realizowanych na podstawie osobnego uzgodnienia pomiędzy Dostawcą a Abonentem, zgodnie z postanowieniami Regulaminu.</w:t>
      </w:r>
    </w:p>
    <w:p w:rsidR="002045D4" w:rsidRDefault="00A30C19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Oferta dotyczy wyłącznie osoby zawierają</w:t>
      </w:r>
      <w:proofErr w:type="spellStart"/>
      <w:r w:rsidR="00A42F2F">
        <w:rPr>
          <w:rFonts w:ascii="Calibri" w:eastAsia="Calibri" w:hAnsi="Calibri" w:cs="Calibri"/>
          <w:lang w:val="de-DE"/>
        </w:rPr>
        <w:t>c</w:t>
      </w:r>
      <w:bookmarkStart w:id="0" w:name="_GoBack"/>
      <w:bookmarkEnd w:id="0"/>
      <w:r w:rsidR="00A42F2F">
        <w:rPr>
          <w:rFonts w:ascii="Calibri" w:eastAsia="Calibri" w:hAnsi="Calibri" w:cs="Calibri"/>
          <w:lang w:val="de-DE"/>
        </w:rPr>
        <w:t>e</w:t>
      </w:r>
      <w:proofErr w:type="spellEnd"/>
      <w:r w:rsidR="00A42F2F">
        <w:rPr>
          <w:rFonts w:ascii="Calibri" w:eastAsia="Calibri" w:hAnsi="Calibri" w:cs="Calibri"/>
          <w:lang w:val="de-DE"/>
        </w:rPr>
        <w:t xml:space="preserve"> </w:t>
      </w:r>
      <w:proofErr w:type="spellStart"/>
      <w:r w:rsidR="00A42F2F">
        <w:rPr>
          <w:rFonts w:ascii="Calibri" w:eastAsia="Calibri" w:hAnsi="Calibri" w:cs="Calibri"/>
          <w:lang w:val="de-DE"/>
        </w:rPr>
        <w:t>u</w:t>
      </w:r>
      <w:r>
        <w:rPr>
          <w:rFonts w:ascii="Calibri" w:eastAsia="Calibri" w:hAnsi="Calibri" w:cs="Calibri"/>
          <w:lang w:val="de-DE"/>
        </w:rPr>
        <w:t>mow</w:t>
      </w:r>
      <w:proofErr w:type="spellEnd"/>
      <w:r>
        <w:rPr>
          <w:rFonts w:ascii="Calibri" w:eastAsia="Calibri" w:hAnsi="Calibri" w:cs="Calibri"/>
        </w:rPr>
        <w:t xml:space="preserve">ę w celach niezwiązanych z prowadzoną działalnością gospodarczą. </w:t>
      </w: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A30C19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Cennik aktualny od dnia 01 kwietnia 202</w:t>
      </w:r>
      <w:r w:rsidR="00BB0C64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r.</w:t>
      </w: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A30C19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 - proszę zaznaczyć </w:t>
      </w:r>
      <w:r>
        <w:rPr>
          <w:rFonts w:ascii="Calibri" w:eastAsia="Calibri" w:hAnsi="Calibri" w:cs="Calibri"/>
          <w:lang w:val="en-US"/>
        </w:rPr>
        <w:t>w</w:t>
      </w:r>
      <w:proofErr w:type="spellStart"/>
      <w:r>
        <w:rPr>
          <w:rFonts w:ascii="Calibri" w:eastAsia="Calibri" w:hAnsi="Calibri" w:cs="Calibri"/>
        </w:rPr>
        <w:t>łaściwe</w:t>
      </w:r>
      <w:proofErr w:type="spellEnd"/>
      <w:r>
        <w:rPr>
          <w:rFonts w:ascii="Calibri" w:eastAsia="Calibri" w:hAnsi="Calibri" w:cs="Calibri"/>
        </w:rPr>
        <w:t xml:space="preserve"> strony Umowy</w:t>
      </w: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  <w:rPr>
          <w:rFonts w:ascii="Calibri" w:eastAsia="Calibri" w:hAnsi="Calibri" w:cs="Calibri"/>
        </w:rPr>
      </w:pPr>
    </w:p>
    <w:p w:rsidR="002045D4" w:rsidRDefault="002045D4">
      <w:pPr>
        <w:tabs>
          <w:tab w:val="center" w:pos="2700"/>
          <w:tab w:val="center" w:pos="8280"/>
        </w:tabs>
        <w:jc w:val="both"/>
      </w:pPr>
    </w:p>
    <w:sectPr w:rsidR="002045D4">
      <w:headerReference w:type="default" r:id="rId7"/>
      <w:footerReference w:type="default" r:id="rId8"/>
      <w:pgSz w:w="11900" w:h="16840"/>
      <w:pgMar w:top="993" w:right="1417" w:bottom="993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3DF" w:rsidRDefault="00A30C19">
      <w:r>
        <w:separator/>
      </w:r>
    </w:p>
  </w:endnote>
  <w:endnote w:type="continuationSeparator" w:id="0">
    <w:p w:rsidR="006423DF" w:rsidRDefault="00A3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D4" w:rsidRDefault="00A30C19">
    <w:pPr>
      <w:tabs>
        <w:tab w:val="center" w:pos="4536"/>
        <w:tab w:val="right" w:pos="9046"/>
      </w:tabs>
      <w:jc w:val="right"/>
    </w:pPr>
    <w:r>
      <w:rPr>
        <w:rFonts w:ascii="Arial Narrow" w:hAnsi="Arial Narrow"/>
        <w:sz w:val="24"/>
        <w:szCs w:val="24"/>
      </w:rPr>
      <w:fldChar w:fldCharType="begin"/>
    </w:r>
    <w:r>
      <w:rPr>
        <w:rFonts w:ascii="Arial Narrow" w:hAnsi="Arial Narrow"/>
        <w:sz w:val="24"/>
        <w:szCs w:val="24"/>
      </w:rPr>
      <w:instrText xml:space="preserve"> PAGE </w:instrText>
    </w:r>
    <w:r>
      <w:rPr>
        <w:rFonts w:ascii="Arial Narrow" w:hAnsi="Arial Narrow"/>
        <w:sz w:val="24"/>
        <w:szCs w:val="24"/>
      </w:rPr>
      <w:fldChar w:fldCharType="separate"/>
    </w:r>
    <w:r w:rsidR="00A42F2F">
      <w:rPr>
        <w:rFonts w:ascii="Arial Narrow" w:hAnsi="Arial Narrow"/>
        <w:noProof/>
        <w:sz w:val="24"/>
        <w:szCs w:val="24"/>
      </w:rPr>
      <w:t>2</w:t>
    </w:r>
    <w:r>
      <w:rPr>
        <w:rFonts w:ascii="Arial Narrow" w:hAnsi="Arial Narro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3DF" w:rsidRDefault="00A30C19">
      <w:r>
        <w:separator/>
      </w:r>
    </w:p>
  </w:footnote>
  <w:footnote w:type="continuationSeparator" w:id="0">
    <w:p w:rsidR="006423DF" w:rsidRDefault="00A3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D4" w:rsidRDefault="00A30C19">
    <w:pPr>
      <w:tabs>
        <w:tab w:val="center" w:pos="4536"/>
        <w:tab w:val="right" w:pos="9046"/>
      </w:tabs>
      <w:spacing w:before="708"/>
    </w:pPr>
    <w:r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174"/>
    <w:multiLevelType w:val="hybridMultilevel"/>
    <w:tmpl w:val="616A9D5C"/>
    <w:numStyleLink w:val="Zaimportowanystyl1"/>
  </w:abstractNum>
  <w:abstractNum w:abstractNumId="1" w15:restartNumberingAfterBreak="0">
    <w:nsid w:val="7A920A06"/>
    <w:multiLevelType w:val="hybridMultilevel"/>
    <w:tmpl w:val="616A9D5C"/>
    <w:styleLink w:val="Zaimportowanystyl1"/>
    <w:lvl w:ilvl="0" w:tplc="6D6638F6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729CFA">
      <w:start w:val="1"/>
      <w:numFmt w:val="lowerLetter"/>
      <w:lvlText w:val="%2."/>
      <w:lvlJc w:val="left"/>
      <w:pPr>
        <w:ind w:left="136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DA0D40">
      <w:start w:val="1"/>
      <w:numFmt w:val="lowerRoman"/>
      <w:lvlText w:val="%3."/>
      <w:lvlJc w:val="left"/>
      <w:pPr>
        <w:ind w:left="208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D07F2A">
      <w:start w:val="1"/>
      <w:numFmt w:val="decimal"/>
      <w:lvlText w:val="%4."/>
      <w:lvlJc w:val="left"/>
      <w:pPr>
        <w:ind w:left="280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ACF4DC">
      <w:start w:val="1"/>
      <w:numFmt w:val="lowerLetter"/>
      <w:lvlText w:val="%5."/>
      <w:lvlJc w:val="left"/>
      <w:pPr>
        <w:ind w:left="352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8C88A">
      <w:start w:val="1"/>
      <w:numFmt w:val="lowerRoman"/>
      <w:lvlText w:val="%6."/>
      <w:lvlJc w:val="left"/>
      <w:pPr>
        <w:ind w:left="424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480E4">
      <w:start w:val="1"/>
      <w:numFmt w:val="decimal"/>
      <w:lvlText w:val="%7."/>
      <w:lvlJc w:val="left"/>
      <w:pPr>
        <w:ind w:left="496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3C58E2">
      <w:start w:val="1"/>
      <w:numFmt w:val="lowerLetter"/>
      <w:lvlText w:val="%8."/>
      <w:lvlJc w:val="left"/>
      <w:pPr>
        <w:ind w:left="5684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2F562">
      <w:start w:val="1"/>
      <w:numFmt w:val="lowerRoman"/>
      <w:lvlText w:val="%9."/>
      <w:lvlJc w:val="left"/>
      <w:pPr>
        <w:ind w:left="640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3FD057DC">
        <w:start w:val="1"/>
        <w:numFmt w:val="lowerLetter"/>
        <w:lvlText w:val="%1)"/>
        <w:lvlJc w:val="left"/>
        <w:pPr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26005A76">
        <w:start w:val="1"/>
        <w:numFmt w:val="lowerLetter"/>
        <w:lvlText w:val="%2."/>
        <w:lvlJc w:val="left"/>
        <w:pPr>
          <w:ind w:left="1324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B56F9CE">
        <w:start w:val="1"/>
        <w:numFmt w:val="lowerRoman"/>
        <w:lvlText w:val="%3."/>
        <w:lvlJc w:val="left"/>
        <w:pPr>
          <w:ind w:left="2051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DC6A040">
        <w:start w:val="1"/>
        <w:numFmt w:val="decimal"/>
        <w:lvlText w:val="%4."/>
        <w:lvlJc w:val="left"/>
        <w:pPr>
          <w:ind w:left="2764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59407ED4">
        <w:start w:val="1"/>
        <w:numFmt w:val="lowerLetter"/>
        <w:lvlText w:val="%5."/>
        <w:lvlJc w:val="left"/>
        <w:pPr>
          <w:ind w:left="3484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08F04670">
        <w:start w:val="1"/>
        <w:numFmt w:val="lowerRoman"/>
        <w:lvlText w:val="%6."/>
        <w:lvlJc w:val="left"/>
        <w:pPr>
          <w:ind w:left="4211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845C346E">
        <w:start w:val="1"/>
        <w:numFmt w:val="decimal"/>
        <w:lvlText w:val="%7."/>
        <w:lvlJc w:val="left"/>
        <w:pPr>
          <w:ind w:left="4924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B8923D32">
        <w:start w:val="1"/>
        <w:numFmt w:val="lowerLetter"/>
        <w:lvlText w:val="%8."/>
        <w:lvlJc w:val="left"/>
        <w:pPr>
          <w:ind w:left="5644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0470B11C">
        <w:start w:val="1"/>
        <w:numFmt w:val="lowerRoman"/>
        <w:lvlText w:val="%9."/>
        <w:lvlJc w:val="left"/>
        <w:pPr>
          <w:ind w:left="6371" w:hanging="3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 w:tplc="3FD057DC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005A76">
        <w:start w:val="1"/>
        <w:numFmt w:val="lowerLetter"/>
        <w:lvlText w:val="%2."/>
        <w:lvlJc w:val="left"/>
        <w:pPr>
          <w:ind w:left="136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56F9CE">
        <w:start w:val="1"/>
        <w:numFmt w:val="lowerRoman"/>
        <w:lvlText w:val="%3."/>
        <w:lvlJc w:val="left"/>
        <w:pPr>
          <w:ind w:left="2084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6A040">
        <w:start w:val="1"/>
        <w:numFmt w:val="decimal"/>
        <w:lvlText w:val="%4."/>
        <w:lvlJc w:val="left"/>
        <w:pPr>
          <w:ind w:left="280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407ED4">
        <w:start w:val="1"/>
        <w:numFmt w:val="lowerLetter"/>
        <w:lvlText w:val="%5."/>
        <w:lvlJc w:val="left"/>
        <w:pPr>
          <w:ind w:left="352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F04670">
        <w:start w:val="1"/>
        <w:numFmt w:val="lowerRoman"/>
        <w:lvlText w:val="%6."/>
        <w:lvlJc w:val="left"/>
        <w:pPr>
          <w:ind w:left="4244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5C346E">
        <w:start w:val="1"/>
        <w:numFmt w:val="decimal"/>
        <w:lvlText w:val="%7."/>
        <w:lvlJc w:val="left"/>
        <w:pPr>
          <w:ind w:left="496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923D32">
        <w:start w:val="1"/>
        <w:numFmt w:val="lowerLetter"/>
        <w:lvlText w:val="%8."/>
        <w:lvlJc w:val="left"/>
        <w:pPr>
          <w:ind w:left="5684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70B11C">
        <w:start w:val="1"/>
        <w:numFmt w:val="lowerRoman"/>
        <w:lvlText w:val="%9."/>
        <w:lvlJc w:val="left"/>
        <w:pPr>
          <w:ind w:left="6404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3FD057DC">
        <w:start w:val="1"/>
        <w:numFmt w:val="lowerLetter"/>
        <w:lvlText w:val="%1)"/>
        <w:lvlJc w:val="left"/>
        <w:pPr>
          <w:tabs>
            <w:tab w:val="num" w:pos="611"/>
          </w:tabs>
          <w:ind w:left="827" w:hanging="5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005A76">
        <w:start w:val="1"/>
        <w:numFmt w:val="lowerLetter"/>
        <w:lvlText w:val="%2."/>
        <w:lvlJc w:val="left"/>
        <w:pPr>
          <w:tabs>
            <w:tab w:val="num" w:pos="1324"/>
          </w:tabs>
          <w:ind w:left="1540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B56F9CE">
        <w:start w:val="1"/>
        <w:numFmt w:val="lowerRoman"/>
        <w:lvlText w:val="%3."/>
        <w:lvlJc w:val="left"/>
        <w:pPr>
          <w:tabs>
            <w:tab w:val="num" w:pos="2050"/>
          </w:tabs>
          <w:ind w:left="2266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C6A040">
        <w:start w:val="1"/>
        <w:numFmt w:val="decimal"/>
        <w:lvlText w:val="%4."/>
        <w:lvlJc w:val="left"/>
        <w:pPr>
          <w:tabs>
            <w:tab w:val="num" w:pos="2764"/>
          </w:tabs>
          <w:ind w:left="2980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407ED4">
        <w:start w:val="1"/>
        <w:numFmt w:val="lowerLetter"/>
        <w:lvlText w:val="%5."/>
        <w:lvlJc w:val="left"/>
        <w:pPr>
          <w:tabs>
            <w:tab w:val="num" w:pos="3484"/>
          </w:tabs>
          <w:ind w:left="3700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F04670">
        <w:start w:val="1"/>
        <w:numFmt w:val="lowerRoman"/>
        <w:lvlText w:val="%6."/>
        <w:lvlJc w:val="left"/>
        <w:pPr>
          <w:tabs>
            <w:tab w:val="num" w:pos="4210"/>
          </w:tabs>
          <w:ind w:left="4426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45C346E">
        <w:start w:val="1"/>
        <w:numFmt w:val="decimal"/>
        <w:lvlText w:val="%7."/>
        <w:lvlJc w:val="left"/>
        <w:pPr>
          <w:tabs>
            <w:tab w:val="num" w:pos="4924"/>
          </w:tabs>
          <w:ind w:left="5140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8923D32">
        <w:start w:val="1"/>
        <w:numFmt w:val="lowerLetter"/>
        <w:lvlText w:val="%8."/>
        <w:lvlJc w:val="left"/>
        <w:pPr>
          <w:tabs>
            <w:tab w:val="num" w:pos="5644"/>
          </w:tabs>
          <w:ind w:left="5860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70B11C">
        <w:start w:val="1"/>
        <w:numFmt w:val="lowerRoman"/>
        <w:lvlText w:val="%9."/>
        <w:lvlJc w:val="left"/>
        <w:pPr>
          <w:tabs>
            <w:tab w:val="num" w:pos="6370"/>
          </w:tabs>
          <w:ind w:left="6586" w:hanging="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4"/>
      <w:lvl w:ilvl="0" w:tplc="3FD057DC">
        <w:start w:val="4"/>
        <w:numFmt w:val="lowerLetter"/>
        <w:lvlText w:val="%1)"/>
        <w:lvlJc w:val="left"/>
        <w:pPr>
          <w:tabs>
            <w:tab w:val="num" w:pos="611"/>
          </w:tabs>
          <w:ind w:left="719" w:hanging="4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6005A76">
        <w:start w:val="1"/>
        <w:numFmt w:val="lowerLetter"/>
        <w:lvlText w:val="%2."/>
        <w:lvlJc w:val="left"/>
        <w:pPr>
          <w:tabs>
            <w:tab w:val="left" w:pos="611"/>
            <w:tab w:val="num" w:pos="1324"/>
          </w:tabs>
          <w:ind w:left="1432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B56F9CE">
        <w:start w:val="1"/>
        <w:numFmt w:val="lowerRoman"/>
        <w:lvlText w:val="%3."/>
        <w:lvlJc w:val="left"/>
        <w:pPr>
          <w:tabs>
            <w:tab w:val="left" w:pos="611"/>
            <w:tab w:val="num" w:pos="2050"/>
          </w:tabs>
          <w:ind w:left="2158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DC6A040">
        <w:start w:val="1"/>
        <w:numFmt w:val="decimal"/>
        <w:lvlText w:val="%4."/>
        <w:lvlJc w:val="left"/>
        <w:pPr>
          <w:tabs>
            <w:tab w:val="left" w:pos="611"/>
            <w:tab w:val="num" w:pos="2764"/>
          </w:tabs>
          <w:ind w:left="2872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9407ED4">
        <w:start w:val="1"/>
        <w:numFmt w:val="lowerLetter"/>
        <w:lvlText w:val="%5."/>
        <w:lvlJc w:val="left"/>
        <w:pPr>
          <w:tabs>
            <w:tab w:val="left" w:pos="611"/>
            <w:tab w:val="num" w:pos="3484"/>
          </w:tabs>
          <w:ind w:left="3592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8F04670">
        <w:start w:val="1"/>
        <w:numFmt w:val="lowerRoman"/>
        <w:lvlText w:val="%6."/>
        <w:lvlJc w:val="left"/>
        <w:pPr>
          <w:tabs>
            <w:tab w:val="left" w:pos="611"/>
            <w:tab w:val="num" w:pos="4210"/>
          </w:tabs>
          <w:ind w:left="4318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45C346E">
        <w:start w:val="1"/>
        <w:numFmt w:val="decimal"/>
        <w:lvlText w:val="%7."/>
        <w:lvlJc w:val="left"/>
        <w:pPr>
          <w:tabs>
            <w:tab w:val="left" w:pos="611"/>
            <w:tab w:val="num" w:pos="4924"/>
          </w:tabs>
          <w:ind w:left="5032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8923D32">
        <w:start w:val="1"/>
        <w:numFmt w:val="lowerLetter"/>
        <w:lvlText w:val="%8."/>
        <w:lvlJc w:val="left"/>
        <w:pPr>
          <w:tabs>
            <w:tab w:val="left" w:pos="611"/>
            <w:tab w:val="num" w:pos="5644"/>
          </w:tabs>
          <w:ind w:left="5752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470B11C">
        <w:start w:val="1"/>
        <w:numFmt w:val="lowerRoman"/>
        <w:lvlText w:val="%9."/>
        <w:lvlJc w:val="left"/>
        <w:pPr>
          <w:tabs>
            <w:tab w:val="left" w:pos="611"/>
            <w:tab w:val="num" w:pos="6370"/>
          </w:tabs>
          <w:ind w:left="6478" w:hanging="4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4"/>
    <w:rsid w:val="00086BB4"/>
    <w:rsid w:val="000F519D"/>
    <w:rsid w:val="0013605B"/>
    <w:rsid w:val="002045D4"/>
    <w:rsid w:val="003E436C"/>
    <w:rsid w:val="005D4F99"/>
    <w:rsid w:val="006423DF"/>
    <w:rsid w:val="00782983"/>
    <w:rsid w:val="00862DCF"/>
    <w:rsid w:val="008F5935"/>
    <w:rsid w:val="0092135E"/>
    <w:rsid w:val="00A30C19"/>
    <w:rsid w:val="00A420E4"/>
    <w:rsid w:val="00A42F2F"/>
    <w:rsid w:val="00BB0C64"/>
    <w:rsid w:val="00C37BDF"/>
    <w:rsid w:val="00C903B8"/>
    <w:rsid w:val="00D309AF"/>
    <w:rsid w:val="00EC4208"/>
    <w:rsid w:val="00FA4DDF"/>
    <w:rsid w:val="00FB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FDF3"/>
  <w15:docId w15:val="{8201C683-9645-48E4-AC26-AECA5ACD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D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DD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17</cp:revision>
  <cp:lastPrinted>2022-04-15T08:05:00Z</cp:lastPrinted>
  <dcterms:created xsi:type="dcterms:W3CDTF">2022-04-12T10:57:00Z</dcterms:created>
  <dcterms:modified xsi:type="dcterms:W3CDTF">2023-06-06T09:52:00Z</dcterms:modified>
</cp:coreProperties>
</file>